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EE" w:rsidRDefault="004B26EE" w:rsidP="004B26EE">
      <w:pPr>
        <w:pStyle w:val="Title"/>
        <w:rPr>
          <w:b/>
        </w:rPr>
      </w:pPr>
      <w:r>
        <w:rPr>
          <w:b/>
        </w:rPr>
        <w:t>GREAT CRANSLEY PARISH COUNCIL</w:t>
      </w:r>
    </w:p>
    <w:p w:rsidR="004B26EE" w:rsidRDefault="004B26EE" w:rsidP="004B26EE">
      <w:pPr>
        <w:jc w:val="center"/>
        <w:rPr>
          <w:b/>
        </w:rPr>
      </w:pPr>
      <w:r>
        <w:rPr>
          <w:b/>
        </w:rPr>
        <w:t xml:space="preserve">To Members of the Council, a meeting of Great </w:t>
      </w:r>
      <w:proofErr w:type="spellStart"/>
      <w:r>
        <w:rPr>
          <w:b/>
        </w:rPr>
        <w:t>Cransley</w:t>
      </w:r>
      <w:proofErr w:type="spellEnd"/>
      <w:r>
        <w:rPr>
          <w:b/>
        </w:rPr>
        <w:t xml:space="preserve"> Parish Council will be held in </w:t>
      </w:r>
    </w:p>
    <w:p w:rsidR="004B26EE" w:rsidRDefault="004B26EE" w:rsidP="004B26EE">
      <w:pPr>
        <w:jc w:val="center"/>
        <w:rPr>
          <w:b/>
        </w:rPr>
      </w:pPr>
      <w:proofErr w:type="spellStart"/>
      <w:r>
        <w:rPr>
          <w:b/>
        </w:rPr>
        <w:t>Cransley</w:t>
      </w:r>
      <w:proofErr w:type="spellEnd"/>
      <w:r>
        <w:rPr>
          <w:b/>
        </w:rPr>
        <w:t xml:space="preserve"> Village Hall, on </w:t>
      </w:r>
      <w:r>
        <w:rPr>
          <w:b/>
        </w:rPr>
        <w:t>Monday 28</w:t>
      </w:r>
      <w:r w:rsidRPr="004B26EE">
        <w:rPr>
          <w:b/>
          <w:vertAlign w:val="superscript"/>
        </w:rPr>
        <w:t>th</w:t>
      </w:r>
      <w:r>
        <w:rPr>
          <w:b/>
        </w:rPr>
        <w:t xml:space="preserve"> November at 12 </w:t>
      </w:r>
      <w:proofErr w:type="gramStart"/>
      <w:r>
        <w:rPr>
          <w:b/>
        </w:rPr>
        <w:t xml:space="preserve">noon </w:t>
      </w:r>
      <w:r>
        <w:rPr>
          <w:b/>
        </w:rPr>
        <w:t xml:space="preserve"> 2016</w:t>
      </w:r>
      <w:proofErr w:type="gramEnd"/>
      <w:r>
        <w:rPr>
          <w:b/>
        </w:rPr>
        <w:t xml:space="preserve"> for the purpose of transacting the undermentioned  business.</w:t>
      </w:r>
    </w:p>
    <w:p w:rsidR="004B26EE" w:rsidRDefault="004B26EE" w:rsidP="004B26EE">
      <w:pPr>
        <w:jc w:val="center"/>
        <w:rPr>
          <w:b/>
        </w:rPr>
      </w:pPr>
      <w:r>
        <w:rPr>
          <w:b/>
        </w:rPr>
        <w:t>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rsidR="004B26EE" w:rsidRDefault="004B26EE" w:rsidP="004B26EE">
      <w:pPr>
        <w:pStyle w:val="Heading1"/>
      </w:pPr>
    </w:p>
    <w:p w:rsidR="004B26EE" w:rsidRDefault="004B26EE" w:rsidP="004B26EE">
      <w:pPr>
        <w:pStyle w:val="Heading1"/>
      </w:pPr>
      <w:r>
        <w:t>AGENDA</w:t>
      </w:r>
    </w:p>
    <w:p w:rsidR="004B26EE" w:rsidRDefault="004B26EE" w:rsidP="004B26EE">
      <w:pPr>
        <w:rPr>
          <w:b/>
          <w:szCs w:val="24"/>
        </w:rPr>
      </w:pPr>
    </w:p>
    <w:p w:rsidR="004B26EE" w:rsidRDefault="004B26EE" w:rsidP="004B26EE">
      <w:pPr>
        <w:rPr>
          <w:b/>
          <w:szCs w:val="24"/>
        </w:rPr>
      </w:pPr>
      <w:r>
        <w:rPr>
          <w:b/>
          <w:szCs w:val="24"/>
        </w:rPr>
        <w:t>This meeting has been arranged to deal with planning applications which needed a reply before the next scheduled meeting of the Parish Council</w:t>
      </w:r>
    </w:p>
    <w:p w:rsidR="004B26EE" w:rsidRDefault="004B26EE" w:rsidP="004B26EE">
      <w:pPr>
        <w:rPr>
          <w:b/>
          <w:szCs w:val="24"/>
        </w:rPr>
      </w:pPr>
    </w:p>
    <w:p w:rsidR="004B26EE" w:rsidRDefault="004B26EE" w:rsidP="004B26EE">
      <w:pPr>
        <w:rPr>
          <w:b/>
          <w:szCs w:val="24"/>
        </w:rPr>
      </w:pPr>
      <w:r w:rsidRPr="004B26EE">
        <w:rPr>
          <w:b/>
          <w:szCs w:val="24"/>
        </w:rPr>
        <w:t>1. Apologies for absence</w:t>
      </w:r>
    </w:p>
    <w:p w:rsidR="004B26EE" w:rsidRPr="004B26EE" w:rsidRDefault="004B26EE" w:rsidP="004B26EE">
      <w:pPr>
        <w:rPr>
          <w:b/>
          <w:szCs w:val="24"/>
        </w:rPr>
      </w:pPr>
    </w:p>
    <w:p w:rsidR="004B26EE" w:rsidRDefault="004B26EE" w:rsidP="004B26EE">
      <w:pPr>
        <w:rPr>
          <w:b/>
          <w:szCs w:val="24"/>
        </w:rPr>
      </w:pPr>
      <w:r w:rsidRPr="004B26EE">
        <w:rPr>
          <w:b/>
          <w:szCs w:val="24"/>
        </w:rPr>
        <w:t>2. 5 min. slot for each member of the public</w:t>
      </w:r>
    </w:p>
    <w:p w:rsidR="004B26EE" w:rsidRPr="004B26EE" w:rsidRDefault="004B26EE" w:rsidP="004B26EE">
      <w:pPr>
        <w:rPr>
          <w:b/>
          <w:szCs w:val="24"/>
        </w:rPr>
      </w:pPr>
    </w:p>
    <w:p w:rsidR="004B26EE" w:rsidRDefault="004B26EE" w:rsidP="004B26EE">
      <w:pPr>
        <w:rPr>
          <w:b/>
          <w:szCs w:val="24"/>
        </w:rPr>
      </w:pPr>
      <w:r w:rsidRPr="004B26EE">
        <w:rPr>
          <w:b/>
          <w:szCs w:val="24"/>
        </w:rPr>
        <w:t xml:space="preserve">3. Declarations of Interest </w:t>
      </w:r>
    </w:p>
    <w:p w:rsidR="004B26EE" w:rsidRDefault="004B26EE" w:rsidP="004B26EE">
      <w:pPr>
        <w:rPr>
          <w:b/>
          <w:szCs w:val="24"/>
        </w:rPr>
      </w:pPr>
    </w:p>
    <w:p w:rsidR="004B26EE" w:rsidRDefault="004B26EE" w:rsidP="004B26EE">
      <w:pPr>
        <w:rPr>
          <w:b/>
          <w:szCs w:val="24"/>
        </w:rPr>
      </w:pPr>
      <w:r>
        <w:rPr>
          <w:b/>
          <w:szCs w:val="24"/>
        </w:rPr>
        <w:t>4. Planning</w:t>
      </w:r>
    </w:p>
    <w:p w:rsidR="004B26EE" w:rsidRDefault="004B26EE" w:rsidP="004B26EE">
      <w:pPr>
        <w:rPr>
          <w:b/>
          <w:szCs w:val="24"/>
        </w:rPr>
      </w:pPr>
    </w:p>
    <w:p w:rsidR="001B7045" w:rsidRDefault="001B7045" w:rsidP="004B26EE">
      <w:pPr>
        <w:rPr>
          <w:b/>
          <w:szCs w:val="24"/>
        </w:rPr>
      </w:pPr>
      <w:r>
        <w:rPr>
          <w:b/>
          <w:szCs w:val="24"/>
        </w:rPr>
        <w:t>Re issue of Application No KET/2015/0551 concerning the crematorium junction</w:t>
      </w:r>
    </w:p>
    <w:p w:rsidR="001B7045" w:rsidRDefault="001B7045" w:rsidP="004B26EE">
      <w:pPr>
        <w:rPr>
          <w:b/>
          <w:szCs w:val="24"/>
        </w:rPr>
      </w:pPr>
    </w:p>
    <w:p w:rsidR="001B7045" w:rsidRPr="004B26EE" w:rsidRDefault="001B7045" w:rsidP="004B26EE">
      <w:pPr>
        <w:rPr>
          <w:b/>
          <w:szCs w:val="24"/>
        </w:rPr>
      </w:pPr>
      <w:r>
        <w:rPr>
          <w:b/>
          <w:szCs w:val="24"/>
        </w:rPr>
        <w:t xml:space="preserve">Application No KET/2016/0675 by Living Country Homes – Outline application for residential development at location </w:t>
      </w:r>
      <w:proofErr w:type="spellStart"/>
      <w:r>
        <w:rPr>
          <w:b/>
          <w:szCs w:val="24"/>
        </w:rPr>
        <w:t>Silverhills</w:t>
      </w:r>
      <w:proofErr w:type="spellEnd"/>
      <w:r>
        <w:rPr>
          <w:b/>
          <w:szCs w:val="24"/>
        </w:rPr>
        <w:t xml:space="preserve"> Bungalow, Old Road Broughton</w:t>
      </w:r>
      <w:bookmarkStart w:id="0" w:name="_GoBack"/>
      <w:bookmarkEnd w:id="0"/>
    </w:p>
    <w:p w:rsidR="00795CD7" w:rsidRPr="004B26EE" w:rsidRDefault="00795CD7">
      <w:pPr>
        <w:rPr>
          <w:szCs w:val="24"/>
        </w:rPr>
      </w:pPr>
    </w:p>
    <w:sectPr w:rsidR="00795CD7" w:rsidRPr="004B2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EE"/>
    <w:rsid w:val="001B7045"/>
    <w:rsid w:val="004B26EE"/>
    <w:rsid w:val="005116B2"/>
    <w:rsid w:val="0079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5BDE-7185-4208-A07A-415F18A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tter"/>
    <w:qFormat/>
    <w:rsid w:val="004B26EE"/>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4B26E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116B2"/>
    <w:pPr>
      <w:spacing w:after="0" w:line="240" w:lineRule="auto"/>
    </w:pPr>
  </w:style>
  <w:style w:type="character" w:customStyle="1" w:styleId="Heading1Char">
    <w:name w:val="Heading 1 Char"/>
    <w:basedOn w:val="DefaultParagraphFont"/>
    <w:link w:val="Heading1"/>
    <w:rsid w:val="004B26EE"/>
    <w:rPr>
      <w:rFonts w:ascii="Times New Roman" w:eastAsia="Times New Roman" w:hAnsi="Times New Roman" w:cs="Times New Roman"/>
      <w:b/>
      <w:sz w:val="24"/>
      <w:szCs w:val="20"/>
      <w:lang w:eastAsia="en-GB"/>
    </w:rPr>
  </w:style>
  <w:style w:type="paragraph" w:styleId="Title">
    <w:name w:val="Title"/>
    <w:basedOn w:val="Normal"/>
    <w:link w:val="TitleChar"/>
    <w:qFormat/>
    <w:rsid w:val="004B26EE"/>
    <w:pPr>
      <w:jc w:val="center"/>
    </w:pPr>
    <w:rPr>
      <w:u w:val="single"/>
    </w:rPr>
  </w:style>
  <w:style w:type="character" w:customStyle="1" w:styleId="TitleChar">
    <w:name w:val="Title Char"/>
    <w:basedOn w:val="DefaultParagraphFont"/>
    <w:link w:val="Title"/>
    <w:rsid w:val="004B26EE"/>
    <w:rPr>
      <w:rFonts w:ascii="Times New Roman" w:eastAsia="Times New Roman" w:hAnsi="Times New Roman" w:cs="Times New Roman"/>
      <w:sz w:val="24"/>
      <w:szCs w:val="20"/>
      <w:u w:val="single"/>
      <w:lang w:eastAsia="en-GB"/>
    </w:rPr>
  </w:style>
  <w:style w:type="paragraph" w:styleId="ListParagraph">
    <w:name w:val="List Paragraph"/>
    <w:basedOn w:val="Normal"/>
    <w:uiPriority w:val="34"/>
    <w:qFormat/>
    <w:rsid w:val="004B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Lacy</dc:creator>
  <cp:keywords/>
  <dc:description/>
  <cp:lastModifiedBy>Thelma Lacy</cp:lastModifiedBy>
  <cp:revision>1</cp:revision>
  <dcterms:created xsi:type="dcterms:W3CDTF">2016-11-23T09:58:00Z</dcterms:created>
  <dcterms:modified xsi:type="dcterms:W3CDTF">2016-11-23T10:18:00Z</dcterms:modified>
</cp:coreProperties>
</file>